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34" w:rsidRDefault="00B73434" w:rsidP="00B73434">
      <w:pPr>
        <w:pStyle w:val="ConsPlusNormal"/>
        <w:jc w:val="center"/>
        <w:outlineLvl w:val="1"/>
      </w:pPr>
      <w:r>
        <w:t>Форма 1.23. Информация о расходах,</w:t>
      </w:r>
    </w:p>
    <w:p w:rsidR="00B73434" w:rsidRDefault="00B73434" w:rsidP="00B73434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осуществлением технологического присоединения,</w:t>
      </w:r>
    </w:p>
    <w:p w:rsidR="00B73434" w:rsidRDefault="00B73434" w:rsidP="00B73434">
      <w:pPr>
        <w:pStyle w:val="ConsPlusNormal"/>
        <w:jc w:val="center"/>
      </w:pPr>
      <w:r>
        <w:t xml:space="preserve">не </w:t>
      </w:r>
      <w:proofErr w:type="gramStart"/>
      <w:r>
        <w:t>включаемых</w:t>
      </w:r>
      <w:proofErr w:type="gramEnd"/>
      <w:r>
        <w:t xml:space="preserve"> в плату за технологическое присоединение</w:t>
      </w:r>
    </w:p>
    <w:p w:rsidR="00B73434" w:rsidRDefault="00B73434" w:rsidP="00B73434">
      <w:pPr>
        <w:pStyle w:val="ConsPlusNormal"/>
        <w:jc w:val="center"/>
      </w:pPr>
      <w:proofErr w:type="gramStart"/>
      <w:r>
        <w:t>(и подлежащих учету (учтенных) в тарифах на услуги</w:t>
      </w:r>
      <w:proofErr w:type="gramEnd"/>
    </w:p>
    <w:p w:rsidR="00B73434" w:rsidRDefault="00B73434" w:rsidP="00B73434">
      <w:pPr>
        <w:pStyle w:val="ConsPlusNormal"/>
        <w:jc w:val="center"/>
      </w:pPr>
      <w:r>
        <w:t xml:space="preserve">по передаче электрической энергии) </w:t>
      </w:r>
      <w:hyperlink w:anchor="Par1539" w:tooltip="Ссылка на текущий документ" w:history="1">
        <w:r>
          <w:rPr>
            <w:color w:val="0000FF"/>
          </w:rPr>
          <w:t>&lt;*&gt;</w:t>
        </w:r>
      </w:hyperlink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  <w:proofErr w:type="gramStart"/>
      <w:r w:rsidRPr="007B0041">
        <w:rPr>
          <w:sz w:val="16"/>
          <w:szCs w:val="16"/>
        </w:rPr>
        <w:t>(введена Приказом Министерства тарифного регулирования</w:t>
      </w:r>
      <w:proofErr w:type="gramEnd"/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  <w:proofErr w:type="gramStart"/>
      <w:r w:rsidRPr="007B0041">
        <w:rPr>
          <w:sz w:val="16"/>
          <w:szCs w:val="16"/>
        </w:rPr>
        <w:t>Калужской области от 25.07.2014 N 89)</w:t>
      </w:r>
      <w:proofErr w:type="gramEnd"/>
    </w:p>
    <w:p w:rsidR="00B73434" w:rsidRPr="007B0041" w:rsidRDefault="00B73434" w:rsidP="00B73434">
      <w:pPr>
        <w:pStyle w:val="ConsPlusNormal"/>
        <w:jc w:val="both"/>
        <w:rPr>
          <w:sz w:val="16"/>
          <w:szCs w:val="16"/>
        </w:rPr>
      </w:pP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r w:rsidRPr="00B73434">
        <w:rPr>
          <w:sz w:val="16"/>
          <w:szCs w:val="16"/>
        </w:rPr>
        <w:t>--------------------------------</w:t>
      </w: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bookmarkStart w:id="0" w:name="Par1539"/>
      <w:bookmarkEnd w:id="0"/>
      <w:proofErr w:type="gramStart"/>
      <w:r w:rsidRPr="00B73434">
        <w:rPr>
          <w:sz w:val="16"/>
          <w:szCs w:val="16"/>
        </w:rPr>
        <w:t>&lt;*&gt; В соответствии с пунктом 11(7)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</w:t>
      </w:r>
      <w:proofErr w:type="gramEnd"/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142"/>
        <w:gridCol w:w="2125"/>
        <w:gridCol w:w="1701"/>
        <w:gridCol w:w="1701"/>
      </w:tblGrid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ИНН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4003006551</w:t>
            </w:r>
          </w:p>
        </w:tc>
      </w:tr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B73434" w:rsidTr="007B0041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center"/>
              <w:outlineLvl w:val="2"/>
            </w:pPr>
            <w:bookmarkStart w:id="1" w:name="Par1547"/>
            <w:bookmarkEnd w:id="1"/>
            <w:r>
    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Наименование органа регулирования, принявшего решение об утверждении стандартизированных тарифных ставок, ставок за единицу максимальной мощности и формул платы за технологическое присоединение, содержащее информацию о размере таких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Министерство тарифного регулирования Калужской области</w:t>
            </w:r>
          </w:p>
        </w:tc>
      </w:tr>
      <w:tr w:rsidR="00B73434" w:rsidTr="007B0041"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Реквизиты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center"/>
            </w:pPr>
            <w:r>
              <w:t>Номер</w:t>
            </w:r>
          </w:p>
        </w:tc>
      </w:tr>
      <w:tr w:rsidR="00B73434" w:rsidTr="007B0041"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26.12.2014г.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211-РК</w:t>
            </w:r>
          </w:p>
        </w:tc>
      </w:tr>
      <w:tr w:rsidR="00B73434" w:rsidTr="007B00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 w:rsidRPr="003262C6">
              <w:rPr>
                <w:color w:val="000000"/>
                <w:shd w:val="clear" w:color="auto" w:fill="FFFFFF"/>
              </w:rPr>
              <w:t>приложени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3262C6">
              <w:rPr>
                <w:color w:val="000000"/>
                <w:shd w:val="clear" w:color="auto" w:fill="FFFFFF"/>
              </w:rPr>
              <w:t xml:space="preserve"> к газете "Весть" - "Собрание НПА органов государственной власти Калужской области" от 30 января 2015 г., N 3(127); на сайте газеты "Весть" (</w:t>
            </w:r>
            <w:proofErr w:type="spellStart"/>
            <w:r w:rsidRPr="003262C6">
              <w:rPr>
                <w:color w:val="000000"/>
                <w:shd w:val="clear" w:color="auto" w:fill="FFFFFF"/>
              </w:rPr>
              <w:t>www.vest-news.ru</w:t>
            </w:r>
            <w:proofErr w:type="spellEnd"/>
            <w:r w:rsidRPr="003262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3262C6">
              <w:rPr>
                <w:color w:val="000000"/>
                <w:shd w:val="clear" w:color="auto" w:fill="FFFFFF"/>
              </w:rPr>
              <w:t>docs.php</w:t>
            </w:r>
            <w:proofErr w:type="spellEnd"/>
            <w:r w:rsidRPr="003262C6">
              <w:rPr>
                <w:color w:val="000000"/>
                <w:shd w:val="clear" w:color="auto" w:fill="FFFFFF"/>
              </w:rPr>
              <w:t>) 30 декабря 2014 г.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Сумма расходов (тыс. руб.):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center"/>
            </w:pPr>
            <w:r>
              <w:t>X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-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  <w:jc w:val="center"/>
            </w:pPr>
            <w:r>
              <w:t>X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 xml:space="preserve">- расходы на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заявителей, </w:t>
            </w:r>
            <w:proofErr w:type="gramStart"/>
            <w:r>
              <w:t>плата</w:t>
            </w:r>
            <w:proofErr w:type="gramEnd"/>
            <w:r>
              <w:t xml:space="preserve"> за технологическое присоединение которых составляет не более 550 руб. (в том числе НДС)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>- расходы на выплату процентов по кредитным договорам, связанным с рассрочкой по оплате технологического присоединения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4D005B">
            <w:pPr>
              <w:pStyle w:val="ConsPlusNormal"/>
            </w:pPr>
            <w:r>
              <w:t xml:space="preserve">- расходы на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заявителей максимальной мощностью не более 150 кВт </w:t>
            </w:r>
            <w:hyperlink w:anchor="Par157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4D005B">
            <w:pPr>
              <w:pStyle w:val="ConsPlusNormal"/>
            </w:pPr>
            <w:r>
              <w:t>0</w:t>
            </w:r>
          </w:p>
        </w:tc>
      </w:tr>
    </w:tbl>
    <w:p w:rsidR="00B73434" w:rsidRDefault="00B73434" w:rsidP="00B73434">
      <w:pPr>
        <w:pStyle w:val="ConsPlusNormal"/>
        <w:jc w:val="both"/>
      </w:pP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r w:rsidRPr="00B73434">
        <w:rPr>
          <w:sz w:val="16"/>
          <w:szCs w:val="16"/>
        </w:rPr>
        <w:t>--------------------------------</w:t>
      </w: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bookmarkStart w:id="2" w:name="Par1571"/>
      <w:bookmarkEnd w:id="2"/>
      <w:r w:rsidRPr="00B73434">
        <w:rPr>
          <w:sz w:val="16"/>
          <w:szCs w:val="16"/>
        </w:rPr>
        <w:t xml:space="preserve">&lt;*&gt; Информация о расходах на присоединение </w:t>
      </w:r>
      <w:proofErr w:type="spellStart"/>
      <w:r w:rsidRPr="00B73434">
        <w:rPr>
          <w:sz w:val="16"/>
          <w:szCs w:val="16"/>
        </w:rPr>
        <w:t>энергопринимающих</w:t>
      </w:r>
      <w:proofErr w:type="spellEnd"/>
      <w:r w:rsidRPr="00B73434">
        <w:rPr>
          <w:sz w:val="16"/>
          <w:szCs w:val="16"/>
        </w:rPr>
        <w:t xml:space="preserve"> устройств заявителей максимальной мощностью не более 150 кВт раскрывается регулируемой организацией с 1 октября 2015 года (часть 2 статьи 23.2 Федерального закона от 26.03.2003</w:t>
      </w:r>
      <w:r>
        <w:rPr>
          <w:sz w:val="16"/>
          <w:szCs w:val="16"/>
        </w:rPr>
        <w:t xml:space="preserve">  </w:t>
      </w:r>
      <w:r w:rsidRPr="00B73434">
        <w:rPr>
          <w:sz w:val="16"/>
          <w:szCs w:val="16"/>
        </w:rPr>
        <w:t>N 35-ФЗ "Об электроэнергетике").</w:t>
      </w:r>
    </w:p>
    <w:p w:rsidR="00B73434" w:rsidRDefault="00B73434" w:rsidP="00B73434">
      <w:pPr>
        <w:pStyle w:val="ConsPlusNormal"/>
        <w:jc w:val="both"/>
      </w:pPr>
    </w:p>
    <w:p w:rsidR="00B73434" w:rsidRDefault="00B73434" w:rsidP="00B73434">
      <w:pPr>
        <w:pStyle w:val="ConsPlusNormal"/>
        <w:jc w:val="both"/>
      </w:pPr>
    </w:p>
    <w:sectPr w:rsidR="00B73434" w:rsidSect="00CB22A3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52" w:rsidRDefault="007B00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52" w:rsidRDefault="007B00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434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041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434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1</cp:revision>
  <cp:lastPrinted>2015-03-10T10:49:00Z</cp:lastPrinted>
  <dcterms:created xsi:type="dcterms:W3CDTF">2015-03-10T06:36:00Z</dcterms:created>
  <dcterms:modified xsi:type="dcterms:W3CDTF">2015-03-10T10:54:00Z</dcterms:modified>
</cp:coreProperties>
</file>